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713A8" w14:textId="77777777" w:rsidR="00C35945" w:rsidRDefault="00C35945">
      <w:pPr>
        <w:rPr>
          <w:b/>
          <w:bCs/>
          <w:sz w:val="28"/>
        </w:rPr>
      </w:pPr>
      <w:r>
        <w:rPr>
          <w:b/>
          <w:bCs/>
          <w:sz w:val="28"/>
        </w:rPr>
        <w:t>Catania Chiropractic PC</w:t>
      </w:r>
    </w:p>
    <w:p w14:paraId="22A9C63C" w14:textId="77777777" w:rsidR="00C35945" w:rsidRDefault="00C35945">
      <w:pPr>
        <w:rPr>
          <w:b/>
          <w:bCs/>
          <w:sz w:val="28"/>
        </w:rPr>
      </w:pPr>
    </w:p>
    <w:p w14:paraId="6626BA18" w14:textId="77777777" w:rsidR="00C35945" w:rsidRDefault="00C35945">
      <w:pPr>
        <w:rPr>
          <w:b/>
          <w:bCs/>
          <w:sz w:val="28"/>
        </w:rPr>
      </w:pPr>
      <w:r>
        <w:rPr>
          <w:b/>
          <w:bCs/>
          <w:sz w:val="28"/>
        </w:rPr>
        <w:t>Notice of Privacy Practices</w:t>
      </w:r>
    </w:p>
    <w:p w14:paraId="76BE23CD" w14:textId="77777777" w:rsidR="00C35945" w:rsidRDefault="00C35945">
      <w:pPr>
        <w:rPr>
          <w:b/>
          <w:bCs/>
          <w:sz w:val="28"/>
        </w:rPr>
      </w:pPr>
    </w:p>
    <w:p w14:paraId="77705DB0" w14:textId="77777777" w:rsidR="00C35945" w:rsidRDefault="00C35945">
      <w:pPr>
        <w:pStyle w:val="BodyText"/>
      </w:pPr>
      <w:r>
        <w:t>This notice describes how medical information about you may be used and disclosed and how you can get access to this information. Please review it carefully. If you have any questions about this Notice contact The HIP</w:t>
      </w:r>
      <w:r w:rsidR="00FA4E4D">
        <w:t>A</w:t>
      </w:r>
      <w:r>
        <w:t>A Privacy Officer at (315) 684-7866</w:t>
      </w:r>
    </w:p>
    <w:p w14:paraId="2CC730A2" w14:textId="77777777" w:rsidR="00C35945" w:rsidRDefault="00C35945"/>
    <w:p w14:paraId="70A18EE4" w14:textId="77777777" w:rsidR="00C35945" w:rsidRDefault="00C35945"/>
    <w:p w14:paraId="00F3AB15" w14:textId="77777777" w:rsidR="00C35945" w:rsidRDefault="00C35945">
      <w:r>
        <w:t>This Notice of Privacy Practices describes how we may use and disclose your protected health information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and related health services.</w:t>
      </w:r>
    </w:p>
    <w:p w14:paraId="1EF6E79F" w14:textId="77777777" w:rsidR="00C35945" w:rsidRDefault="00C35945"/>
    <w:p w14:paraId="012091F0" w14:textId="77777777" w:rsidR="00C35945" w:rsidRDefault="00C35945">
      <w:r>
        <w:t>We are required to abide by the terms of the Notice by law. If the policy changes, the new notice will be effective immediately. A current copy will always be posted in our office or we will provide you the revised Notice upon your request.</w:t>
      </w:r>
    </w:p>
    <w:p w14:paraId="598B54A1" w14:textId="77777777" w:rsidR="00C35945" w:rsidRDefault="00C35945"/>
    <w:p w14:paraId="513A7BAB" w14:textId="77777777" w:rsidR="00C35945" w:rsidRDefault="00C35945">
      <w:pPr>
        <w:numPr>
          <w:ilvl w:val="0"/>
          <w:numId w:val="2"/>
        </w:numPr>
        <w:rPr>
          <w:b/>
          <w:bCs/>
          <w:sz w:val="28"/>
        </w:rPr>
      </w:pPr>
      <w:r>
        <w:rPr>
          <w:b/>
          <w:bCs/>
          <w:sz w:val="28"/>
        </w:rPr>
        <w:t>Uses and Disclosures of Protected Health Information</w:t>
      </w:r>
    </w:p>
    <w:p w14:paraId="4BA72E48" w14:textId="77777777" w:rsidR="00C35945" w:rsidRDefault="00C35945">
      <w:pPr>
        <w:rPr>
          <w:b/>
          <w:bCs/>
          <w:sz w:val="28"/>
        </w:rPr>
      </w:pPr>
    </w:p>
    <w:p w14:paraId="67A74DDB" w14:textId="77777777" w:rsidR="00C35945" w:rsidRDefault="00C35945">
      <w:r>
        <w:t>Your protected health information may be used and disclosed by your physician, our office staff and others outside of our office that are involved in your care and treatment for the purpose of providing health care services to you. Your protected health information may also be used and disclosed to pay your health care bill and to support the operation of the physician’s practice.</w:t>
      </w:r>
    </w:p>
    <w:p w14:paraId="1862B243" w14:textId="77777777" w:rsidR="00C35945" w:rsidRDefault="00C35945"/>
    <w:p w14:paraId="1D5D76CE" w14:textId="77777777" w:rsidR="00C35945" w:rsidRDefault="00C35945">
      <w:r>
        <w:t>Following are examples of the types of uses and disclosures of your protected health care information that the physician’s office is permitted to make. These examples are not meant to be exhaustive, but to describe the types of uses and disclosures that may be made by our office.</w:t>
      </w:r>
    </w:p>
    <w:p w14:paraId="25A374BC" w14:textId="77777777" w:rsidR="00C35945" w:rsidRDefault="00C35945"/>
    <w:p w14:paraId="0AC2171C" w14:textId="77777777" w:rsidR="00C35945" w:rsidRDefault="00C35945">
      <w:r>
        <w:rPr>
          <w:b/>
          <w:bCs/>
        </w:rPr>
        <w:t xml:space="preserve">Treatment:  </w:t>
      </w:r>
      <w:r>
        <w:t>We will use and disclose your protected health information to provide, coordinate, or manage your health care and any related services. This includes the coordination or management of your health care with a third party that has already obtained your permission to have access to your protected health information. For example, we will disclose protected health information to other physicians when we have the necessary permission from you to disclose your protected health information. In addition, we may disclose your protected health information from time-to-time to another physician or health care provider (e.g., a specialist or laboratory) who, at the request of your physician, become involved in your care by providing assistance with your health care diagnosis or treatment to your physician.</w:t>
      </w:r>
    </w:p>
    <w:p w14:paraId="52FD333C" w14:textId="77777777" w:rsidR="00C35945" w:rsidRDefault="00C35945">
      <w:r>
        <w:rPr>
          <w:b/>
          <w:bCs/>
        </w:rPr>
        <w:lastRenderedPageBreak/>
        <w:t xml:space="preserve">Payment: </w:t>
      </w:r>
      <w:r>
        <w:t>Your protected health information will be used, as needed, to obtain payment for your health care services.  This may included certain activities that your health insurance plan may undertake before it approves pays for the health care services we recommend for you such as; making a determination of eligibility or coverage for insurance benefits, reviewing services provided to you for medical necessity, and undertaking utilization review activities.</w:t>
      </w:r>
    </w:p>
    <w:p w14:paraId="56A36920" w14:textId="77777777" w:rsidR="00C35945" w:rsidRDefault="00C35945"/>
    <w:p w14:paraId="5604D2C8" w14:textId="77777777" w:rsidR="00C35945" w:rsidRDefault="00C35945">
      <w:r>
        <w:rPr>
          <w:b/>
          <w:bCs/>
        </w:rPr>
        <w:t xml:space="preserve">Healthcare Operations: </w:t>
      </w:r>
      <w:r>
        <w:t>We may use or disclose, as-needed, your protected health information in order to support the business activities of your physician’s practice. These activities included, but are not limited to, quality assessment activities, employee review activities, licensing, marketing and fundraising activities, and conducting or arranging for other business activities.</w:t>
      </w:r>
    </w:p>
    <w:p w14:paraId="12171A8D" w14:textId="77777777" w:rsidR="00C35945" w:rsidRDefault="00C35945"/>
    <w:p w14:paraId="1B62492C" w14:textId="77777777" w:rsidR="00C35945" w:rsidRDefault="00C35945">
      <w:r>
        <w:t>For example, we may call you by name in the waiting room when your physician is ready to see you. We may use or disclose your protected health information, as necessary, to contact you to remind you of your appointment.</w:t>
      </w:r>
    </w:p>
    <w:p w14:paraId="249DEE6F" w14:textId="77777777" w:rsidR="00C35945" w:rsidRDefault="00C35945"/>
    <w:p w14:paraId="59D0DCCF" w14:textId="77777777" w:rsidR="00C35945" w:rsidRDefault="00C35945">
      <w:r>
        <w:t>We will share your protected health information with third party “business associates” that perform various activities (e.g., billing, transcription services) for the practice. Whenever an arrangement between our office and a business associate involves the use or disclosure of you protected health information, we will have a written contract that contains term that will protect the privacy of your protected health information.</w:t>
      </w:r>
    </w:p>
    <w:p w14:paraId="3CB3CBCA" w14:textId="77777777" w:rsidR="00C35945" w:rsidRDefault="00C35945"/>
    <w:p w14:paraId="589DCF03" w14:textId="77777777" w:rsidR="00C35945" w:rsidRDefault="00C35945">
      <w:r>
        <w:t>We may use or disclose your protected health information, as necessary, to provide you with information about treatment and services that may be of interest to you. We may also use and disclose your protected health information for other informational activities. For example, your name and address may be used to send you a newsletter about our practice and the services we offer. You may contact our Privacy Contact to request that these materials not be sent to you.</w:t>
      </w:r>
    </w:p>
    <w:p w14:paraId="391B7CA2" w14:textId="77777777" w:rsidR="00C35945" w:rsidRDefault="00C35945"/>
    <w:p w14:paraId="6E8924D2" w14:textId="77777777" w:rsidR="00C35945" w:rsidRDefault="00C35945">
      <w:pPr>
        <w:pStyle w:val="BodyText2"/>
      </w:pPr>
      <w:r>
        <w:t>Uses and Disclosures of Protected Health Information Based upon Your Written Authorization</w:t>
      </w:r>
    </w:p>
    <w:p w14:paraId="1E56818E" w14:textId="77777777" w:rsidR="00C35945" w:rsidRDefault="00C35945">
      <w:pPr>
        <w:rPr>
          <w:sz w:val="28"/>
        </w:rPr>
      </w:pPr>
    </w:p>
    <w:p w14:paraId="77B4E266" w14:textId="77777777" w:rsidR="00C35945" w:rsidRDefault="00C35945">
      <w:r>
        <w:t>Other uses and disclosures of your protected health information will be made only with your written authorization, unless otherwise permitted or required by law as described below. You may revoke this authorization, at any time, in writing.</w:t>
      </w:r>
    </w:p>
    <w:p w14:paraId="715E5DA2" w14:textId="77777777" w:rsidR="00C35945" w:rsidRDefault="00C35945"/>
    <w:p w14:paraId="4C3B1659" w14:textId="77777777" w:rsidR="00C35945" w:rsidRDefault="00C35945">
      <w:pPr>
        <w:pStyle w:val="BodyText2"/>
      </w:pPr>
      <w:r>
        <w:t>Other Permitted and Required Uses and Disclosures That May Be Made With Your Consent, Authorization or Opportunity to Object</w:t>
      </w:r>
    </w:p>
    <w:p w14:paraId="11D52FF9" w14:textId="77777777" w:rsidR="00C35945" w:rsidRDefault="00C35945">
      <w:pPr>
        <w:rPr>
          <w:b/>
          <w:bCs/>
        </w:rPr>
      </w:pPr>
    </w:p>
    <w:p w14:paraId="3A9E1C8E" w14:textId="77777777" w:rsidR="00C35945" w:rsidRDefault="00C35945">
      <w:r>
        <w:t xml:space="preserve">We may use and disclose your protected health information in the following instances. You have the opportunity to agree or object to the use or disclosure of all or part of your protected health information. If you are not present or able to agree or object to the use or disclosure of the protected health information, then you physician may, using professional judgment, determine whether the disclosure is in your best interest. In this </w:t>
      </w:r>
      <w:r>
        <w:lastRenderedPageBreak/>
        <w:t>case, only the protected health information that is relevant to your health care will be disclosed.</w:t>
      </w:r>
    </w:p>
    <w:p w14:paraId="5EBA36CC" w14:textId="77777777" w:rsidR="00C35945" w:rsidRDefault="00C35945">
      <w:pPr>
        <w:rPr>
          <w:u w:val="single"/>
        </w:rPr>
      </w:pPr>
    </w:p>
    <w:p w14:paraId="28D50754" w14:textId="77777777" w:rsidR="00C35945" w:rsidRDefault="00C35945">
      <w:pPr>
        <w:pStyle w:val="BodyText2"/>
        <w:rPr>
          <w:b w:val="0"/>
          <w:bCs w:val="0"/>
        </w:rPr>
      </w:pPr>
      <w:r>
        <w:rPr>
          <w:u w:val="single"/>
        </w:rPr>
        <w:t>Others Involved in Your Healthcare:</w:t>
      </w:r>
      <w:r>
        <w:t xml:space="preserve">  </w:t>
      </w:r>
      <w:r>
        <w:rPr>
          <w:b w:val="0"/>
          <w:bCs w:val="0"/>
        </w:rPr>
        <w:t>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We may use or disclose protected health information to notify or assist in notifying a family member, personal representative or any other person that is responsible for your care of your location, general condition.</w:t>
      </w:r>
    </w:p>
    <w:p w14:paraId="0F86E57B" w14:textId="77777777" w:rsidR="00C35945" w:rsidRDefault="00C35945">
      <w:pPr>
        <w:pStyle w:val="BodyText2"/>
        <w:rPr>
          <w:b w:val="0"/>
          <w:bCs w:val="0"/>
        </w:rPr>
      </w:pPr>
    </w:p>
    <w:p w14:paraId="451E497E" w14:textId="77777777" w:rsidR="00C35945" w:rsidRDefault="00C35945">
      <w:pPr>
        <w:pStyle w:val="BodyText2"/>
        <w:rPr>
          <w:b w:val="0"/>
          <w:bCs w:val="0"/>
        </w:rPr>
      </w:pPr>
      <w:r>
        <w:rPr>
          <w:u w:val="single"/>
        </w:rPr>
        <w:t>Emergencies:</w:t>
      </w:r>
      <w:r>
        <w:rPr>
          <w:b w:val="0"/>
          <w:bCs w:val="0"/>
        </w:rPr>
        <w:t xml:space="preserve"> We may use or disclose your protected health information in an emergency treatment situation. If this happens, your physician shall try to obtain your consent as soon as reasonable practicable after the delivery of treatment. If your physician or another physician in the practice is required by law to treat you and the physician has attempted to obtain your consent but is unable to obtain your consent, he or she may still use or disclose your protected health information to treat you.</w:t>
      </w:r>
    </w:p>
    <w:p w14:paraId="35F64E40" w14:textId="77777777" w:rsidR="00C35945" w:rsidRDefault="00C35945">
      <w:pPr>
        <w:pStyle w:val="BodyText2"/>
        <w:rPr>
          <w:b w:val="0"/>
          <w:bCs w:val="0"/>
        </w:rPr>
      </w:pPr>
      <w:r>
        <w:rPr>
          <w:b w:val="0"/>
          <w:bCs w:val="0"/>
        </w:rPr>
        <w:t xml:space="preserve"> </w:t>
      </w:r>
    </w:p>
    <w:p w14:paraId="4524C12B" w14:textId="77777777" w:rsidR="00C35945" w:rsidRDefault="00C35945">
      <w:pPr>
        <w:pStyle w:val="BodyText2"/>
        <w:rPr>
          <w:b w:val="0"/>
          <w:bCs w:val="0"/>
        </w:rPr>
      </w:pPr>
      <w:r>
        <w:rPr>
          <w:u w:val="single"/>
        </w:rPr>
        <w:t>Communication Barriers:</w:t>
      </w:r>
      <w:r>
        <w:rPr>
          <w:b w:val="0"/>
          <w:bCs w:val="0"/>
        </w:rPr>
        <w:t xml:space="preserve"> We may use and disclose your protected health information if your physician or another physician in the practice attempts to obtain consent from you but is unable to do so due to substantial communication barriers and the physician determines, using professional judgment, that you intend to consent to use or disclosure under the circumstances.</w:t>
      </w:r>
    </w:p>
    <w:p w14:paraId="2E13793F" w14:textId="77777777" w:rsidR="00C35945" w:rsidRDefault="00C35945">
      <w:pPr>
        <w:pStyle w:val="BodyText2"/>
        <w:rPr>
          <w:b w:val="0"/>
          <w:bCs w:val="0"/>
        </w:rPr>
      </w:pPr>
      <w:r>
        <w:rPr>
          <w:b w:val="0"/>
          <w:bCs w:val="0"/>
        </w:rPr>
        <w:t xml:space="preserve"> </w:t>
      </w:r>
    </w:p>
    <w:p w14:paraId="3C1F2B92" w14:textId="77777777" w:rsidR="00C35945" w:rsidRDefault="00C35945">
      <w:pPr>
        <w:pStyle w:val="BodyText2"/>
      </w:pPr>
      <w:r>
        <w:t>Other Permitted and Required Uses and Disclosures That May Be Made Without Your Consent, Authorization or Opportunity to Object</w:t>
      </w:r>
    </w:p>
    <w:p w14:paraId="12D75709" w14:textId="77777777" w:rsidR="00C35945" w:rsidRDefault="00C35945">
      <w:pPr>
        <w:pStyle w:val="BodyText2"/>
        <w:rPr>
          <w:b w:val="0"/>
          <w:bCs w:val="0"/>
        </w:rPr>
      </w:pPr>
      <w:r>
        <w:rPr>
          <w:b w:val="0"/>
          <w:bCs w:val="0"/>
        </w:rPr>
        <w:t>We may use or disclose your protected health information in the following situations without your consent or authorization. These situations include:</w:t>
      </w:r>
    </w:p>
    <w:p w14:paraId="6A32A352" w14:textId="77777777" w:rsidR="00C35945" w:rsidRDefault="00C35945">
      <w:pPr>
        <w:pStyle w:val="BodyText2"/>
        <w:rPr>
          <w:b w:val="0"/>
          <w:bCs w:val="0"/>
        </w:rPr>
      </w:pPr>
    </w:p>
    <w:p w14:paraId="33B083B1" w14:textId="77777777" w:rsidR="00C35945" w:rsidRDefault="00C35945">
      <w:pPr>
        <w:pStyle w:val="BodyText2"/>
        <w:rPr>
          <w:b w:val="0"/>
          <w:bCs w:val="0"/>
        </w:rPr>
      </w:pPr>
      <w:r>
        <w:rPr>
          <w:b w:val="0"/>
          <w:bCs w:val="0"/>
        </w:rPr>
        <w:t>All of the following Medical Staff, Billing and Collection agencies listed below have access to your medical information:</w:t>
      </w:r>
    </w:p>
    <w:p w14:paraId="15B8DD4B" w14:textId="77777777" w:rsidR="00C35945" w:rsidRDefault="00C35945">
      <w:pPr>
        <w:pStyle w:val="BodyText2"/>
        <w:rPr>
          <w:b w:val="0"/>
          <w:bCs w:val="0"/>
        </w:rPr>
      </w:pPr>
    </w:p>
    <w:p w14:paraId="700E3E5D" w14:textId="77777777" w:rsidR="00C35945" w:rsidRDefault="00C35945">
      <w:pPr>
        <w:pStyle w:val="BodyText2"/>
        <w:rPr>
          <w:b w:val="0"/>
          <w:bCs w:val="0"/>
        </w:rPr>
      </w:pPr>
      <w:r>
        <w:rPr>
          <w:b w:val="0"/>
          <w:bCs w:val="0"/>
        </w:rPr>
        <w:t>Catania Chiropractic PC</w:t>
      </w:r>
    </w:p>
    <w:p w14:paraId="6D7B77DC" w14:textId="77777777" w:rsidR="00C35945" w:rsidRDefault="00C35945">
      <w:pPr>
        <w:pStyle w:val="BodyText2"/>
        <w:rPr>
          <w:b w:val="0"/>
          <w:bCs w:val="0"/>
        </w:rPr>
      </w:pPr>
      <w:r>
        <w:rPr>
          <w:b w:val="0"/>
          <w:bCs w:val="0"/>
        </w:rPr>
        <w:t>Adrien Catania DC</w:t>
      </w:r>
    </w:p>
    <w:p w14:paraId="34B2195A" w14:textId="77777777" w:rsidR="00C35945" w:rsidRDefault="00C35945">
      <w:pPr>
        <w:pStyle w:val="BodyText2"/>
        <w:rPr>
          <w:b w:val="0"/>
          <w:bCs w:val="0"/>
        </w:rPr>
      </w:pPr>
      <w:r>
        <w:rPr>
          <w:b w:val="0"/>
          <w:bCs w:val="0"/>
        </w:rPr>
        <w:t>Sheila Catania Office Manager</w:t>
      </w:r>
    </w:p>
    <w:p w14:paraId="2F8350DC" w14:textId="42D22707" w:rsidR="00C35945" w:rsidRDefault="004C77A8">
      <w:pPr>
        <w:pStyle w:val="BodyText2"/>
        <w:rPr>
          <w:b w:val="0"/>
          <w:bCs w:val="0"/>
        </w:rPr>
      </w:pPr>
      <w:r>
        <w:rPr>
          <w:b w:val="0"/>
          <w:bCs w:val="0"/>
        </w:rPr>
        <w:t xml:space="preserve">Stephanie </w:t>
      </w:r>
      <w:r w:rsidR="00D00205">
        <w:rPr>
          <w:b w:val="0"/>
          <w:bCs w:val="0"/>
        </w:rPr>
        <w:t>Jakubowski</w:t>
      </w:r>
      <w:bookmarkStart w:id="0" w:name="_GoBack"/>
      <w:bookmarkEnd w:id="0"/>
      <w:r w:rsidR="00895322">
        <w:rPr>
          <w:b w:val="0"/>
          <w:bCs w:val="0"/>
        </w:rPr>
        <w:t xml:space="preserve"> Chiropractic Assistant</w:t>
      </w:r>
    </w:p>
    <w:p w14:paraId="5BC1E67B" w14:textId="77777777" w:rsidR="00895322" w:rsidRDefault="00895322">
      <w:pPr>
        <w:pStyle w:val="BodyText2"/>
        <w:rPr>
          <w:b w:val="0"/>
          <w:bCs w:val="0"/>
        </w:rPr>
      </w:pPr>
      <w:r>
        <w:rPr>
          <w:b w:val="0"/>
          <w:bCs w:val="0"/>
        </w:rPr>
        <w:t>Brenda Bitz Billing Co</w:t>
      </w:r>
      <w:r w:rsidR="004C77A8">
        <w:rPr>
          <w:b w:val="0"/>
          <w:bCs w:val="0"/>
        </w:rPr>
        <w:t>o</w:t>
      </w:r>
      <w:r>
        <w:rPr>
          <w:b w:val="0"/>
          <w:bCs w:val="0"/>
        </w:rPr>
        <w:t>rdinator</w:t>
      </w:r>
    </w:p>
    <w:p w14:paraId="38B3DF5D" w14:textId="77777777" w:rsidR="00EF6C49" w:rsidRDefault="00E74EDA">
      <w:pPr>
        <w:pStyle w:val="BodyText2"/>
        <w:rPr>
          <w:b w:val="0"/>
          <w:bCs w:val="0"/>
        </w:rPr>
      </w:pPr>
      <w:r>
        <w:rPr>
          <w:b w:val="0"/>
          <w:bCs w:val="0"/>
        </w:rPr>
        <w:t>Karen Marriam</w:t>
      </w:r>
      <w:r w:rsidR="00EF6C49">
        <w:rPr>
          <w:b w:val="0"/>
          <w:bCs w:val="0"/>
        </w:rPr>
        <w:t xml:space="preserve"> Receptionist</w:t>
      </w:r>
    </w:p>
    <w:p w14:paraId="678CD517" w14:textId="77777777" w:rsidR="00C35945" w:rsidRDefault="00EF6C49">
      <w:pPr>
        <w:pStyle w:val="BodyText2"/>
        <w:rPr>
          <w:b w:val="0"/>
          <w:bCs w:val="0"/>
        </w:rPr>
      </w:pPr>
      <w:r>
        <w:rPr>
          <w:b w:val="0"/>
          <w:bCs w:val="0"/>
        </w:rPr>
        <w:t>Capital Accounts Collection</w:t>
      </w:r>
      <w:r w:rsidR="004C77A8">
        <w:rPr>
          <w:b w:val="0"/>
          <w:bCs w:val="0"/>
        </w:rPr>
        <w:t xml:space="preserve"> Agency</w:t>
      </w:r>
    </w:p>
    <w:p w14:paraId="20D7B92F" w14:textId="77777777" w:rsidR="00C35945" w:rsidRDefault="00EF6C49">
      <w:pPr>
        <w:pStyle w:val="BodyText2"/>
        <w:rPr>
          <w:b w:val="0"/>
          <w:bCs w:val="0"/>
        </w:rPr>
      </w:pPr>
      <w:r>
        <w:rPr>
          <w:b w:val="0"/>
          <w:bCs w:val="0"/>
        </w:rPr>
        <w:t>Southern Tier Collection Agency</w:t>
      </w:r>
    </w:p>
    <w:p w14:paraId="0EE81426" w14:textId="77777777" w:rsidR="00EF6C49" w:rsidRDefault="00EF6C49">
      <w:pPr>
        <w:pStyle w:val="BodyText2"/>
        <w:rPr>
          <w:b w:val="0"/>
          <w:bCs w:val="0"/>
        </w:rPr>
      </w:pPr>
    </w:p>
    <w:p w14:paraId="7859A1A2" w14:textId="77777777" w:rsidR="00C35945" w:rsidRDefault="00C35945">
      <w:pPr>
        <w:pStyle w:val="BodyText2"/>
        <w:rPr>
          <w:b w:val="0"/>
          <w:bCs w:val="0"/>
        </w:rPr>
      </w:pPr>
      <w:r>
        <w:rPr>
          <w:b w:val="0"/>
          <w:bCs w:val="0"/>
        </w:rPr>
        <w:t>The Agencies listed above are independent contractors. The Corporation does not assume any liability for any negligence or professional malpractice on the part of or committed by the agencies listed above.</w:t>
      </w:r>
    </w:p>
    <w:p w14:paraId="219ACE06" w14:textId="77777777" w:rsidR="00C35945" w:rsidRDefault="00C35945">
      <w:pPr>
        <w:pStyle w:val="BodyText2"/>
        <w:rPr>
          <w:b w:val="0"/>
          <w:bCs w:val="0"/>
        </w:rPr>
      </w:pPr>
    </w:p>
    <w:p w14:paraId="4ADE6D8F" w14:textId="77777777" w:rsidR="00C35945" w:rsidRDefault="00C35945">
      <w:pPr>
        <w:pStyle w:val="BodyText2"/>
        <w:rPr>
          <w:b w:val="0"/>
          <w:bCs w:val="0"/>
        </w:rPr>
      </w:pPr>
      <w:r>
        <w:rPr>
          <w:b w:val="0"/>
          <w:bCs w:val="0"/>
        </w:rPr>
        <w:lastRenderedPageBreak/>
        <w:t>The individuals and facilities listed above may share your medical information with each other as may be necessary to provide your treatment, for payment of your treatment or for purposes of Corporate Operations.</w:t>
      </w:r>
    </w:p>
    <w:p w14:paraId="521DD553" w14:textId="77777777" w:rsidR="00C35945" w:rsidRDefault="00C35945">
      <w:pPr>
        <w:pStyle w:val="BodyText2"/>
        <w:rPr>
          <w:u w:val="single"/>
        </w:rPr>
      </w:pPr>
    </w:p>
    <w:p w14:paraId="5D8DAAD7" w14:textId="77777777" w:rsidR="00C35945" w:rsidRDefault="00C35945">
      <w:pPr>
        <w:pStyle w:val="BodyText2"/>
        <w:rPr>
          <w:u w:val="single"/>
        </w:rPr>
      </w:pPr>
    </w:p>
    <w:p w14:paraId="1EDFE435" w14:textId="77777777" w:rsidR="00C35945" w:rsidRDefault="00C35945">
      <w:pPr>
        <w:pStyle w:val="BodyText2"/>
        <w:rPr>
          <w:b w:val="0"/>
          <w:bCs w:val="0"/>
        </w:rPr>
      </w:pPr>
      <w:r>
        <w:rPr>
          <w:u w:val="single"/>
        </w:rPr>
        <w:t>Required by Law:</w:t>
      </w:r>
      <w:r>
        <w:rPr>
          <w:b w:val="0"/>
          <w:bCs w:val="0"/>
        </w:rPr>
        <w:t xml:space="preserve">  We may use or disclose your protected health information to the extent that the use or disclosure is required by law. The use or disclosure will be made in compliance with the law and will be limited to the relevant requirements of the law. You will be notified, as required by law, of any such uses or disclosures.</w:t>
      </w:r>
    </w:p>
    <w:p w14:paraId="0E428087" w14:textId="77777777" w:rsidR="00C35945" w:rsidRDefault="00C35945">
      <w:pPr>
        <w:pStyle w:val="BodyText2"/>
        <w:rPr>
          <w:u w:val="single"/>
        </w:rPr>
      </w:pPr>
    </w:p>
    <w:p w14:paraId="28496228" w14:textId="77777777" w:rsidR="00C35945" w:rsidRDefault="00C35945">
      <w:pPr>
        <w:pStyle w:val="BodyText2"/>
        <w:rPr>
          <w:b w:val="0"/>
          <w:bCs w:val="0"/>
        </w:rPr>
      </w:pPr>
      <w:r>
        <w:rPr>
          <w:u w:val="single"/>
        </w:rPr>
        <w:t>Public Health:</w:t>
      </w:r>
      <w:r>
        <w:rPr>
          <w:b w:val="0"/>
          <w:bCs w:val="0"/>
        </w:rPr>
        <w:t xml:space="preserve">  We may disclose your protected health information for public health activities and purposes to a public health authority that is permitted by law.</w:t>
      </w:r>
    </w:p>
    <w:p w14:paraId="22476B54" w14:textId="77777777" w:rsidR="00C35945" w:rsidRDefault="00C35945">
      <w:pPr>
        <w:pStyle w:val="BodyText2"/>
        <w:rPr>
          <w:b w:val="0"/>
          <w:bCs w:val="0"/>
        </w:rPr>
      </w:pPr>
    </w:p>
    <w:p w14:paraId="28ED4458" w14:textId="77777777" w:rsidR="00C35945" w:rsidRDefault="00C35945">
      <w:pPr>
        <w:pStyle w:val="BodyText2"/>
        <w:rPr>
          <w:b w:val="0"/>
          <w:bCs w:val="0"/>
        </w:rPr>
      </w:pPr>
      <w:r>
        <w:rPr>
          <w:u w:val="single"/>
        </w:rPr>
        <w:t>Communicable Diseases:</w:t>
      </w:r>
      <w:r>
        <w:rPr>
          <w:b w:val="0"/>
          <w:bCs w:val="0"/>
        </w:rPr>
        <w:t xml:space="preserve">  We may disclose you protected health information, if authorized by law, to a person who may have been exposed to a communicable disease or may otherwise be at risk of contracting or spreading the disease or condition.</w:t>
      </w:r>
    </w:p>
    <w:p w14:paraId="31639ABE" w14:textId="77777777" w:rsidR="00C35945" w:rsidRDefault="00C35945">
      <w:pPr>
        <w:pStyle w:val="BodyText2"/>
        <w:rPr>
          <w:b w:val="0"/>
          <w:bCs w:val="0"/>
        </w:rPr>
      </w:pPr>
    </w:p>
    <w:p w14:paraId="55343C65" w14:textId="77777777" w:rsidR="00C35945" w:rsidRDefault="00C35945">
      <w:pPr>
        <w:pStyle w:val="BodyText2"/>
        <w:rPr>
          <w:b w:val="0"/>
          <w:bCs w:val="0"/>
        </w:rPr>
      </w:pPr>
      <w:r>
        <w:rPr>
          <w:u w:val="single"/>
        </w:rPr>
        <w:t>Health Oversight:</w:t>
      </w:r>
      <w:r>
        <w:rPr>
          <w:b w:val="0"/>
          <w:bCs w:val="0"/>
        </w:rPr>
        <w:t xml:space="preserve"> We may disclose protected health information to a health oversight agency for activities authorized by law, such as audits, investigations, and inspections.</w:t>
      </w:r>
    </w:p>
    <w:p w14:paraId="4FFDD292" w14:textId="77777777" w:rsidR="00C35945" w:rsidRDefault="00C35945">
      <w:pPr>
        <w:pStyle w:val="BodyText2"/>
        <w:rPr>
          <w:b w:val="0"/>
          <w:bCs w:val="0"/>
        </w:rPr>
      </w:pPr>
    </w:p>
    <w:p w14:paraId="578409BF" w14:textId="77777777" w:rsidR="00C35945" w:rsidRDefault="00C35945">
      <w:pPr>
        <w:pStyle w:val="BodyText2"/>
        <w:rPr>
          <w:b w:val="0"/>
          <w:bCs w:val="0"/>
        </w:rPr>
      </w:pPr>
      <w:r>
        <w:rPr>
          <w:u w:val="single"/>
        </w:rPr>
        <w:t>Abuse or Neglect:</w:t>
      </w:r>
      <w:r>
        <w:rPr>
          <w:b w:val="0"/>
          <w:bCs w:val="0"/>
        </w:rPr>
        <w:t xml:space="preserve">  We may disclose your protected health information if we believe that you have been a victim of abuse, neglect or domestic violence to the governmental entity or agency authorized to receive such information. In this case, the disclosure will be made consistent with the requirements of applicable federal and state laws.</w:t>
      </w:r>
    </w:p>
    <w:p w14:paraId="7F76D500" w14:textId="77777777" w:rsidR="00C35945" w:rsidRDefault="00C35945">
      <w:pPr>
        <w:pStyle w:val="BodyText2"/>
        <w:rPr>
          <w:b w:val="0"/>
          <w:bCs w:val="0"/>
        </w:rPr>
      </w:pPr>
    </w:p>
    <w:p w14:paraId="0CD6616E" w14:textId="77777777" w:rsidR="00C35945" w:rsidRDefault="00C35945">
      <w:pPr>
        <w:pStyle w:val="BodyText2"/>
        <w:rPr>
          <w:b w:val="0"/>
          <w:bCs w:val="0"/>
        </w:rPr>
      </w:pPr>
      <w:r>
        <w:rPr>
          <w:u w:val="single"/>
        </w:rPr>
        <w:t>Food and Drug Administration:</w:t>
      </w:r>
      <w:r>
        <w:rPr>
          <w:b w:val="0"/>
          <w:bCs w:val="0"/>
        </w:rPr>
        <w:t xml:space="preserve"> We disclose your protected health information to a person or company required by the Food and Drug Administration.</w:t>
      </w:r>
    </w:p>
    <w:p w14:paraId="17647954" w14:textId="77777777" w:rsidR="00C35945" w:rsidRDefault="00C35945">
      <w:pPr>
        <w:pStyle w:val="BodyText2"/>
        <w:rPr>
          <w:b w:val="0"/>
          <w:bCs w:val="0"/>
        </w:rPr>
      </w:pPr>
    </w:p>
    <w:p w14:paraId="048F401F" w14:textId="77777777" w:rsidR="00C35945" w:rsidRDefault="00C35945">
      <w:pPr>
        <w:pStyle w:val="BodyText2"/>
        <w:rPr>
          <w:b w:val="0"/>
          <w:bCs w:val="0"/>
        </w:rPr>
      </w:pPr>
      <w:r>
        <w:rPr>
          <w:u w:val="single"/>
        </w:rPr>
        <w:t>Legal Proceedings:</w:t>
      </w:r>
      <w:r>
        <w:rPr>
          <w:b w:val="0"/>
          <w:bCs w:val="0"/>
        </w:rPr>
        <w:t xml:space="preserve"> We may disclose protected health information in the course of any judicial or administrative proceeding, in response to an order of a court or administrative tribunal.</w:t>
      </w:r>
    </w:p>
    <w:p w14:paraId="069B8602" w14:textId="77777777" w:rsidR="00C35945" w:rsidRDefault="00C35945">
      <w:pPr>
        <w:pStyle w:val="BodyText2"/>
        <w:rPr>
          <w:b w:val="0"/>
          <w:bCs w:val="0"/>
        </w:rPr>
      </w:pPr>
    </w:p>
    <w:p w14:paraId="1770BCAB" w14:textId="77777777" w:rsidR="00C35945" w:rsidRDefault="00C35945">
      <w:pPr>
        <w:pStyle w:val="BodyText2"/>
        <w:rPr>
          <w:b w:val="0"/>
          <w:bCs w:val="0"/>
        </w:rPr>
      </w:pPr>
      <w:r>
        <w:rPr>
          <w:u w:val="single"/>
        </w:rPr>
        <w:t xml:space="preserve">Law Enforcement: </w:t>
      </w:r>
      <w:r>
        <w:rPr>
          <w:b w:val="0"/>
          <w:bCs w:val="0"/>
        </w:rPr>
        <w:t>We may also disclose protected health information, so long as applicable legal requirements are met, for law enforcement purposes. These law enforcement purposes include (1) legal processes and otherwise required by law, (2) limited information requests for identification and location purposes, (3) pertaining to victims of a crime, (4) suspicion that death has occurred as a result of criminal conduct, (5) in the event that a crime occurs on the premises of the practice, and (6) medical emergency (not on the Practice’s premises) and it is likely that a crime has occurred.</w:t>
      </w:r>
    </w:p>
    <w:p w14:paraId="5B02999A" w14:textId="77777777" w:rsidR="00C35945" w:rsidRDefault="00C35945">
      <w:pPr>
        <w:pStyle w:val="BodyText2"/>
        <w:rPr>
          <w:b w:val="0"/>
          <w:bCs w:val="0"/>
        </w:rPr>
      </w:pPr>
    </w:p>
    <w:p w14:paraId="0DCB8C9A" w14:textId="77777777" w:rsidR="00C35945" w:rsidRDefault="00C35945">
      <w:pPr>
        <w:pStyle w:val="BodyText2"/>
        <w:rPr>
          <w:b w:val="0"/>
          <w:bCs w:val="0"/>
        </w:rPr>
      </w:pPr>
      <w:r>
        <w:rPr>
          <w:u w:val="single"/>
        </w:rPr>
        <w:t xml:space="preserve">Worker’s Compensation: </w:t>
      </w:r>
      <w:r>
        <w:rPr>
          <w:b w:val="0"/>
          <w:bCs w:val="0"/>
        </w:rPr>
        <w:t xml:space="preserve"> Your protected health information may be disclosed by us as authorized to comply with workers’ compensation laws and other similar legally established programs.</w:t>
      </w:r>
    </w:p>
    <w:p w14:paraId="54DDB9C0" w14:textId="77777777" w:rsidR="00C35945" w:rsidRDefault="00C35945">
      <w:pPr>
        <w:pStyle w:val="BodyText2"/>
        <w:rPr>
          <w:b w:val="0"/>
          <w:bCs w:val="0"/>
        </w:rPr>
      </w:pPr>
    </w:p>
    <w:p w14:paraId="592BD15E" w14:textId="77777777" w:rsidR="00C35945" w:rsidRDefault="00C35945">
      <w:pPr>
        <w:pStyle w:val="BodyText2"/>
        <w:rPr>
          <w:b w:val="0"/>
          <w:bCs w:val="0"/>
        </w:rPr>
      </w:pPr>
      <w:r>
        <w:rPr>
          <w:u w:val="single"/>
        </w:rPr>
        <w:t xml:space="preserve">Required Uses and Disclosures: </w:t>
      </w:r>
      <w:r>
        <w:rPr>
          <w:b w:val="0"/>
          <w:bCs w:val="0"/>
        </w:rPr>
        <w:t xml:space="preserve">Under the law, we must make disclosures to you and when required by the Secretary of the Department of Health and Human Services to </w:t>
      </w:r>
      <w:r>
        <w:rPr>
          <w:b w:val="0"/>
          <w:bCs w:val="0"/>
        </w:rPr>
        <w:lastRenderedPageBreak/>
        <w:t>investigate or determine our compliance with the requirements of Section 164.500 et. Seq.</w:t>
      </w:r>
    </w:p>
    <w:p w14:paraId="010BDC18" w14:textId="77777777" w:rsidR="00C35945" w:rsidRDefault="00C35945">
      <w:pPr>
        <w:pStyle w:val="BodyText2"/>
        <w:rPr>
          <w:b w:val="0"/>
          <w:bCs w:val="0"/>
        </w:rPr>
      </w:pPr>
    </w:p>
    <w:p w14:paraId="3F072922" w14:textId="77777777" w:rsidR="00C35945" w:rsidRDefault="00C35945">
      <w:pPr>
        <w:pStyle w:val="BodyText2"/>
        <w:rPr>
          <w:u w:val="single"/>
        </w:rPr>
      </w:pPr>
    </w:p>
    <w:p w14:paraId="10C1E1D6" w14:textId="77777777" w:rsidR="00C35945" w:rsidRDefault="00C35945">
      <w:pPr>
        <w:pStyle w:val="BodyText2"/>
        <w:rPr>
          <w:u w:val="single"/>
        </w:rPr>
      </w:pPr>
    </w:p>
    <w:p w14:paraId="79017D92" w14:textId="77777777" w:rsidR="00C35945" w:rsidRDefault="00C35945">
      <w:pPr>
        <w:pStyle w:val="BodyText2"/>
        <w:numPr>
          <w:ilvl w:val="0"/>
          <w:numId w:val="2"/>
        </w:numPr>
        <w:rPr>
          <w:u w:val="single"/>
        </w:rPr>
      </w:pPr>
      <w:r>
        <w:rPr>
          <w:u w:val="single"/>
        </w:rPr>
        <w:t>Your Rights</w:t>
      </w:r>
    </w:p>
    <w:p w14:paraId="493B3809" w14:textId="77777777" w:rsidR="00C35945" w:rsidRDefault="00C35945">
      <w:pPr>
        <w:pStyle w:val="BodyText2"/>
        <w:rPr>
          <w:b w:val="0"/>
          <w:bCs w:val="0"/>
        </w:rPr>
      </w:pPr>
      <w:r>
        <w:rPr>
          <w:b w:val="0"/>
          <w:bCs w:val="0"/>
        </w:rPr>
        <w:t>Following is a statement of your rights with respect to your protected health information and a brief description of how you may exercise these rights.</w:t>
      </w:r>
    </w:p>
    <w:p w14:paraId="7FE17D9E" w14:textId="77777777" w:rsidR="00C35945" w:rsidRDefault="00C35945">
      <w:pPr>
        <w:pStyle w:val="BodyText2"/>
        <w:rPr>
          <w:u w:val="single"/>
        </w:rPr>
      </w:pPr>
    </w:p>
    <w:p w14:paraId="089D1A20" w14:textId="77777777" w:rsidR="00C35945" w:rsidRDefault="00C35945">
      <w:pPr>
        <w:pStyle w:val="BodyText2"/>
        <w:rPr>
          <w:b w:val="0"/>
          <w:bCs w:val="0"/>
        </w:rPr>
      </w:pPr>
      <w:r>
        <w:rPr>
          <w:u w:val="single"/>
        </w:rPr>
        <w:t xml:space="preserve">You have the right to inspect and copy your protected health information. </w:t>
      </w:r>
      <w:r>
        <w:rPr>
          <w:b w:val="0"/>
          <w:bCs w:val="0"/>
        </w:rPr>
        <w:t>This means you may inspect and obtain a copy of protected health information about you that is contained in your medical a billing records set for as long as we maintain the protected health information.</w:t>
      </w:r>
    </w:p>
    <w:p w14:paraId="0DFFFDB1" w14:textId="77777777" w:rsidR="00C35945" w:rsidRDefault="00C35945">
      <w:pPr>
        <w:pStyle w:val="BodyText2"/>
        <w:rPr>
          <w:b w:val="0"/>
          <w:bCs w:val="0"/>
        </w:rPr>
      </w:pPr>
      <w:r>
        <w:rPr>
          <w:b w:val="0"/>
          <w:bCs w:val="0"/>
        </w:rPr>
        <w:t>Please contact our Privacy Contact if you have questions about access to you medical record.</w:t>
      </w:r>
    </w:p>
    <w:p w14:paraId="30B42E64" w14:textId="77777777" w:rsidR="00C35945" w:rsidRDefault="00C35945">
      <w:pPr>
        <w:pStyle w:val="BodyText2"/>
        <w:rPr>
          <w:b w:val="0"/>
          <w:bCs w:val="0"/>
        </w:rPr>
      </w:pPr>
    </w:p>
    <w:p w14:paraId="0B6489EC" w14:textId="77777777" w:rsidR="00C35945" w:rsidRDefault="00C35945">
      <w:pPr>
        <w:pStyle w:val="BodyText2"/>
        <w:rPr>
          <w:u w:val="single"/>
        </w:rPr>
      </w:pPr>
      <w:r>
        <w:rPr>
          <w:u w:val="single"/>
        </w:rPr>
        <w:t>You have the right to request a restriction of your protected health information.</w:t>
      </w:r>
    </w:p>
    <w:p w14:paraId="2B0BE32D" w14:textId="77777777" w:rsidR="00C35945" w:rsidRDefault="00C35945">
      <w:pPr>
        <w:pStyle w:val="BodyText2"/>
        <w:rPr>
          <w:b w:val="0"/>
          <w:bCs w:val="0"/>
        </w:rPr>
      </w:pPr>
      <w:r>
        <w:rPr>
          <w:b w:val="0"/>
          <w:bCs w:val="0"/>
        </w:rPr>
        <w:t>This means you may ask us not use or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w:t>
      </w:r>
    </w:p>
    <w:p w14:paraId="0216F0EB" w14:textId="77777777" w:rsidR="00C35945" w:rsidRDefault="00C35945">
      <w:pPr>
        <w:pStyle w:val="BodyText2"/>
        <w:rPr>
          <w:b w:val="0"/>
          <w:bCs w:val="0"/>
        </w:rPr>
      </w:pPr>
    </w:p>
    <w:p w14:paraId="45252A5B" w14:textId="77777777" w:rsidR="00C35945" w:rsidRDefault="00C35945">
      <w:pPr>
        <w:pStyle w:val="BodyText2"/>
        <w:rPr>
          <w:b w:val="0"/>
          <w:bCs w:val="0"/>
        </w:rPr>
      </w:pPr>
      <w:r>
        <w:rPr>
          <w:b w:val="0"/>
          <w:bCs w:val="0"/>
        </w:rPr>
        <w:t>Your physician is not required to agree to a restriction that you may request. If the physician believes it is in your best interest to permit use and disclosure of you protected health information, your protected health information will not be restricted. If your physician does agree to the requested restriction, we may not use or disclose your protected health information in violation of that restriction unless it is needed to provide emergency treatment. With this in mind, please discuss any restriction you wish to request with your physician.</w:t>
      </w:r>
    </w:p>
    <w:p w14:paraId="3DD6CDBC" w14:textId="77777777" w:rsidR="00C35945" w:rsidRDefault="00C35945">
      <w:pPr>
        <w:pStyle w:val="BodyText2"/>
        <w:rPr>
          <w:b w:val="0"/>
          <w:bCs w:val="0"/>
        </w:rPr>
      </w:pPr>
    </w:p>
    <w:p w14:paraId="749F8C9F" w14:textId="77777777" w:rsidR="00C35945" w:rsidRDefault="00C35945">
      <w:pPr>
        <w:pStyle w:val="BodyText2"/>
        <w:rPr>
          <w:b w:val="0"/>
          <w:bCs w:val="0"/>
        </w:rPr>
      </w:pPr>
      <w:r>
        <w:rPr>
          <w:u w:val="single"/>
        </w:rPr>
        <w:t xml:space="preserve">You have the right to request to receive confidential communications from us by alternative means or at an alternative location. </w:t>
      </w:r>
      <w:r>
        <w:rPr>
          <w:b w:val="0"/>
          <w:bCs w:val="0"/>
        </w:rPr>
        <w:t>We will accommodate all reasonable requests, at your expense. We may also condition this accommodation by asking you for information as to how payment will be handled or specification of an alternative address or other method of contact. We will not request an explanation from you as to the basis for the request. Please make this request in writing to our Privacy Contact.</w:t>
      </w:r>
    </w:p>
    <w:p w14:paraId="27E29C1C" w14:textId="77777777" w:rsidR="00C35945" w:rsidRDefault="00C35945">
      <w:pPr>
        <w:pStyle w:val="BodyText2"/>
        <w:rPr>
          <w:b w:val="0"/>
          <w:bCs w:val="0"/>
        </w:rPr>
      </w:pPr>
    </w:p>
    <w:p w14:paraId="3B8BAAD3" w14:textId="77777777" w:rsidR="00C35945" w:rsidRDefault="00C35945">
      <w:pPr>
        <w:pStyle w:val="BodyText2"/>
        <w:rPr>
          <w:b w:val="0"/>
          <w:bCs w:val="0"/>
        </w:rPr>
      </w:pPr>
      <w:r>
        <w:rPr>
          <w:u w:val="single"/>
        </w:rPr>
        <w:t xml:space="preserve">You may have the right to have your physician amend your protected health information. </w:t>
      </w:r>
      <w:r>
        <w:rPr>
          <w:b w:val="0"/>
          <w:bCs w:val="0"/>
        </w:rPr>
        <w:t xml:space="preserve"> This means you may request an amendment of protected health information about you in a designated record. We may deny your request for an amendment. If we deny your request for amendment, you may file a statement of disagreement with us. Please contact our Privacy Contact to determine if you have questions about amending your medical record.</w:t>
      </w:r>
    </w:p>
    <w:p w14:paraId="78253385" w14:textId="77777777" w:rsidR="00C35945" w:rsidRDefault="00C35945">
      <w:pPr>
        <w:pStyle w:val="BodyText2"/>
        <w:rPr>
          <w:u w:val="single"/>
        </w:rPr>
      </w:pPr>
    </w:p>
    <w:p w14:paraId="46367179" w14:textId="77777777" w:rsidR="00C35945" w:rsidRDefault="00C35945">
      <w:pPr>
        <w:pStyle w:val="BodyText2"/>
        <w:rPr>
          <w:b w:val="0"/>
          <w:bCs w:val="0"/>
        </w:rPr>
      </w:pPr>
      <w:r>
        <w:rPr>
          <w:u w:val="single"/>
        </w:rPr>
        <w:lastRenderedPageBreak/>
        <w:t xml:space="preserve">You have the right to receive an accounting of certain disclosures we have made, if any, of your protected health information. </w:t>
      </w:r>
      <w:r>
        <w:rPr>
          <w:b w:val="0"/>
          <w:bCs w:val="0"/>
        </w:rPr>
        <w:t xml:space="preserve"> This right applies to disclosures for purposes other </w:t>
      </w:r>
      <w:r w:rsidR="00FA4E4D">
        <w:rPr>
          <w:b w:val="0"/>
          <w:bCs w:val="0"/>
        </w:rPr>
        <w:t>than</w:t>
      </w:r>
      <w:r>
        <w:rPr>
          <w:b w:val="0"/>
          <w:bCs w:val="0"/>
        </w:rPr>
        <w:t xml:space="preserve"> treatment, payment or healthcare operations as described in this Notice of Privacy Practices. It excludes disclosures we may have made to you, to family members or friends involved in your care, or for notifications purposes. You have the right to receive specific information regarding these disclosures that occurred after April 14, 2003. You may request a shorter timeframe. The right to receive this information is subject to certain exceptions, restrictions and limitations.</w:t>
      </w:r>
    </w:p>
    <w:p w14:paraId="31AC080C" w14:textId="77777777" w:rsidR="00C35945" w:rsidRDefault="00C35945">
      <w:pPr>
        <w:pStyle w:val="BodyText2"/>
        <w:rPr>
          <w:u w:val="single"/>
        </w:rPr>
      </w:pPr>
      <w:r>
        <w:rPr>
          <w:u w:val="single"/>
        </w:rPr>
        <w:t>YOU HAVE THE RIGHT TO OBTAIN A PAPER COPY OF THIS NOTICE FROM US</w:t>
      </w:r>
    </w:p>
    <w:p w14:paraId="2FBD8D13" w14:textId="77777777" w:rsidR="00C35945" w:rsidRDefault="00C35945">
      <w:pPr>
        <w:pStyle w:val="BodyText2"/>
        <w:rPr>
          <w:u w:val="single"/>
        </w:rPr>
      </w:pPr>
    </w:p>
    <w:p w14:paraId="15D9EE24" w14:textId="77777777" w:rsidR="00C35945" w:rsidRDefault="00C35945">
      <w:pPr>
        <w:pStyle w:val="BodyText2"/>
        <w:numPr>
          <w:ilvl w:val="0"/>
          <w:numId w:val="2"/>
        </w:numPr>
        <w:rPr>
          <w:u w:val="single"/>
        </w:rPr>
      </w:pPr>
      <w:r>
        <w:rPr>
          <w:u w:val="single"/>
        </w:rPr>
        <w:t>Complaints</w:t>
      </w:r>
    </w:p>
    <w:p w14:paraId="6491A58E" w14:textId="77777777" w:rsidR="00C35945" w:rsidRDefault="00C35945">
      <w:pPr>
        <w:pStyle w:val="BodyText2"/>
        <w:rPr>
          <w:b w:val="0"/>
          <w:bCs w:val="0"/>
        </w:rPr>
      </w:pPr>
      <w:r>
        <w:rPr>
          <w:b w:val="0"/>
          <w:bCs w:val="0"/>
        </w:rPr>
        <w:t xml:space="preserve">You may complain to us or to the Secretary of Health and Human Services if you believe your privacy rights have been violated. You may file a complaint with us by notifying our privacy contact of your complaint. We will not retaliate against you for filing a complaint. </w:t>
      </w:r>
    </w:p>
    <w:p w14:paraId="4289278E" w14:textId="77777777" w:rsidR="00C35945" w:rsidRDefault="00C35945">
      <w:pPr>
        <w:pStyle w:val="BodyText2"/>
        <w:rPr>
          <w:b w:val="0"/>
          <w:bCs w:val="0"/>
        </w:rPr>
      </w:pPr>
      <w:r>
        <w:rPr>
          <w:b w:val="0"/>
          <w:bCs w:val="0"/>
        </w:rPr>
        <w:t>You may contact our Privacy Officer, Sheila Catania at (315) 684-7866 for further information about the complaint process.</w:t>
      </w:r>
    </w:p>
    <w:p w14:paraId="22BF4CCD" w14:textId="77777777" w:rsidR="00C35945" w:rsidRDefault="00C35945">
      <w:pPr>
        <w:pStyle w:val="BodyText2"/>
        <w:rPr>
          <w:b w:val="0"/>
          <w:bCs w:val="0"/>
        </w:rPr>
      </w:pPr>
    </w:p>
    <w:p w14:paraId="1FF222A0" w14:textId="77777777" w:rsidR="00C35945" w:rsidRDefault="00C35945">
      <w:pPr>
        <w:pStyle w:val="BodyText2"/>
        <w:rPr>
          <w:b w:val="0"/>
          <w:bCs w:val="0"/>
        </w:rPr>
      </w:pPr>
      <w:r>
        <w:rPr>
          <w:b w:val="0"/>
          <w:bCs w:val="0"/>
        </w:rPr>
        <w:t>This notice was published and becomes effective on April 14, 2003.</w:t>
      </w:r>
    </w:p>
    <w:p w14:paraId="272718E9" w14:textId="77777777" w:rsidR="00C35945" w:rsidRDefault="00C35945">
      <w:pPr>
        <w:pStyle w:val="BodyText2"/>
      </w:pPr>
    </w:p>
    <w:p w14:paraId="21F372BF" w14:textId="77777777" w:rsidR="00C35945" w:rsidRDefault="00C35945">
      <w:pPr>
        <w:pStyle w:val="BodyText2"/>
        <w:rPr>
          <w:b w:val="0"/>
          <w:bCs w:val="0"/>
        </w:rPr>
      </w:pPr>
    </w:p>
    <w:p w14:paraId="1385C389" w14:textId="77777777" w:rsidR="00C35945" w:rsidRDefault="00C35945">
      <w:pPr>
        <w:pStyle w:val="BodyText2"/>
        <w:rPr>
          <w:b w:val="0"/>
          <w:bCs w:val="0"/>
        </w:rPr>
      </w:pPr>
    </w:p>
    <w:p w14:paraId="0DAB1073" w14:textId="77777777" w:rsidR="00C35945" w:rsidRDefault="00C35945"/>
    <w:p w14:paraId="76A2CFA9" w14:textId="77777777" w:rsidR="00C35945" w:rsidRDefault="00C35945"/>
    <w:sectPr w:rsidR="00C35945" w:rsidSect="001458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258EC"/>
    <w:multiLevelType w:val="hybridMultilevel"/>
    <w:tmpl w:val="FD4630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FD1949"/>
    <w:multiLevelType w:val="hybridMultilevel"/>
    <w:tmpl w:val="221AB7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95322"/>
    <w:rsid w:val="001458B3"/>
    <w:rsid w:val="0042036B"/>
    <w:rsid w:val="004C77A8"/>
    <w:rsid w:val="0061175C"/>
    <w:rsid w:val="007E6C1B"/>
    <w:rsid w:val="00895322"/>
    <w:rsid w:val="00C35945"/>
    <w:rsid w:val="00D00205"/>
    <w:rsid w:val="00E74EDA"/>
    <w:rsid w:val="00EF6C49"/>
    <w:rsid w:val="00FA4E4D"/>
    <w:rsid w:val="00FE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B4A09"/>
  <w15:docId w15:val="{35447480-29F8-4453-B9A3-0A045FB6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8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58B3"/>
    <w:rPr>
      <w:b/>
      <w:bCs/>
      <w:sz w:val="28"/>
    </w:rPr>
  </w:style>
  <w:style w:type="paragraph" w:styleId="BodyText2">
    <w:name w:val="Body Text 2"/>
    <w:basedOn w:val="Normal"/>
    <w:rsid w:val="00145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Catania Chiropractic Clinc</vt:lpstr>
    </vt:vector>
  </TitlesOfParts>
  <Company>Hewlett-Packard Company</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Catania Chiropractic Clinc</dc:title>
  <dc:creator>Dr. Adrien Cantania</dc:creator>
  <cp:lastModifiedBy>Sheila Catania</cp:lastModifiedBy>
  <cp:revision>5</cp:revision>
  <cp:lastPrinted>2013-09-18T14:21:00Z</cp:lastPrinted>
  <dcterms:created xsi:type="dcterms:W3CDTF">2014-10-27T15:09:00Z</dcterms:created>
  <dcterms:modified xsi:type="dcterms:W3CDTF">2020-01-09T14:35:00Z</dcterms:modified>
</cp:coreProperties>
</file>